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9AC2" w14:textId="77777777" w:rsidR="00682FDD" w:rsidRPr="00AC16D6" w:rsidRDefault="00682FDD" w:rsidP="00AC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C16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Regulamin świetlicy szkolnej</w:t>
      </w:r>
    </w:p>
    <w:p w14:paraId="6FF9971E" w14:textId="2C4DC03D" w:rsidR="00682FDD" w:rsidRPr="00AC16D6" w:rsidRDefault="00682FDD" w:rsidP="00AC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C16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w SP nr 88 w Gdańsku – </w:t>
      </w:r>
      <w:proofErr w:type="spellStart"/>
      <w:r w:rsidRPr="00AC16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Świbnie</w:t>
      </w:r>
      <w:proofErr w:type="spellEnd"/>
    </w:p>
    <w:p w14:paraId="55275C0C" w14:textId="77777777" w:rsidR="00682FDD" w:rsidRPr="00AC16D6" w:rsidRDefault="00682FDD" w:rsidP="00107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0325D4" w14:textId="0D32ABD5" w:rsidR="00682FDD" w:rsidRPr="00AC16D6" w:rsidRDefault="00682FDD" w:rsidP="0010749E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Zadania szczegółowe świetlicy szkolnej:</w:t>
      </w:r>
    </w:p>
    <w:p w14:paraId="2DCF1E51" w14:textId="77777777" w:rsidR="00682FDD" w:rsidRPr="00AC16D6" w:rsidRDefault="00682FDD" w:rsidP="0010749E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ADD44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dojeżdżającym i tym, których rodzice/opiekunowie prawni nie mogą się nimi zająć w domu, opieki w godzinach przed lub po lekcjach.</w:t>
      </w:r>
    </w:p>
    <w:p w14:paraId="6A9783B8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w miarę możliwości pomocy w nauce, przyzwyczajanie do samodzielnego myślenia oraz  udzielanie pomocy uczniom mającym trudności w nauce. </w:t>
      </w:r>
    </w:p>
    <w:p w14:paraId="51A51A29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zajęć mających na celu ujawnienie i rozwijanie zainteresowań, zamiłowań, uzdolnień.</w:t>
      </w:r>
    </w:p>
    <w:p w14:paraId="45E97B73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gier i zabaw ruchowych oraz innych form kultury fizycznej na terenie  sali gimnastycznej i na powietrzu, mających na celu prawidłowy rozwój fizyczny.</w:t>
      </w:r>
    </w:p>
    <w:p w14:paraId="2931BB7A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 i organizowanie warunków do uczestnictwa w kulturze oraz kształtowanie kulturalnych nawyków życia codziennego.</w:t>
      </w:r>
    </w:p>
    <w:p w14:paraId="73F202D8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pracy wychowawczej zmierzającej do kształtowania u wychowanków właściwej postawy społeczno-moralnej (odpowiednie zachowanie się w szkole, domu i środowisku lokalnym).</w:t>
      </w:r>
    </w:p>
    <w:p w14:paraId="26641C45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uczniów do pożytecznego organizowania  wolnego czasu, wyrobienie nawyków kulturalnej rozrywki, sportu i zabawy.</w:t>
      </w:r>
    </w:p>
    <w:p w14:paraId="699D4A05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współpracy z rodzicami, wychowawcami klas, a także pedagogiem  szkolnym celem rozwiązywania napotkanych trudności wychowawczych.</w:t>
      </w:r>
    </w:p>
    <w:p w14:paraId="522DA28B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zasad kultury zdrowotnej, kształtowanie nawyków higieny i czystości ze szczególnym naciskiem na higienę rąk, zachowania dystansu społecznego  oraz dbałość o zachowanie zdrowia.</w:t>
      </w:r>
    </w:p>
    <w:p w14:paraId="3BC18A95" w14:textId="77777777" w:rsidR="00682FDD" w:rsidRPr="00AC16D6" w:rsidRDefault="00682FDD" w:rsidP="0010749E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 oraz społecznej aktywności.</w:t>
      </w:r>
    </w:p>
    <w:p w14:paraId="0AEE590A" w14:textId="77777777" w:rsidR="00682FDD" w:rsidRPr="00AC16D6" w:rsidRDefault="00682FDD" w:rsidP="0010749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A7F1D" w14:textId="77777777" w:rsidR="00682FDD" w:rsidRPr="00AC16D6" w:rsidRDefault="00682FDD" w:rsidP="00107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Założenia organizacyjne</w:t>
      </w:r>
    </w:p>
    <w:p w14:paraId="7D4B7B5C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Do świetlicy szkolnej przyjmowani są uczniowie klas 0- III  na wniosek rodziców/opiekunów prawnych.</w:t>
      </w:r>
    </w:p>
    <w:p w14:paraId="53C87421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przyjęcie dziecka do świetlicy składane są co roku w terminie określonym przez dyrektora szkoły.</w:t>
      </w:r>
    </w:p>
    <w:p w14:paraId="4C1BEBA2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Rodzice/opiekunowie prawni zobowiązani są do wypełnienia Karty Zgłoszenia Dziecka Do Świetlicy Szkolnej, </w:t>
      </w:r>
      <w:r w:rsidRPr="00AC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poświadczonej przez zakłady pracy rodziców/opiekunów prawnych </w:t>
      </w:r>
      <w:r w:rsidRPr="00AC1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(Załącznik nr 1).</w:t>
      </w:r>
    </w:p>
    <w:p w14:paraId="662B70ED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Wnioski bez wszystkich wymaganych poświadczeń i podpisów nie będą rozpatrywane.</w:t>
      </w:r>
    </w:p>
    <w:p w14:paraId="2B983474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 pierwszej kolejności do świetlicy przyjmowane są dzieci obojga rodziców/opiekunów prawnych pracujących zawodowo oraz rodziców/opiekunów prawnych samotnie wychowujących dzieci.</w:t>
      </w:r>
    </w:p>
    <w:p w14:paraId="0920FF64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przypadkach, za zgodą dyrektora szkoły  opieką wychowawczą mogą zostać  objęci  również uczniowie klas IV, V i VI. </w:t>
      </w:r>
    </w:p>
    <w:p w14:paraId="51F24A1D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Przyjęcie dziecka do świetlicy poza wyznaczonym terminem oraz dzieci nie  spełniających podstawowego kryterium możliwe jest jedynie w uzasadnionych przypadkach, za zgodą dyrektora szkoły.</w:t>
      </w:r>
    </w:p>
    <w:p w14:paraId="57120982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danych zawartych w Karcie Zgłoszenia Dziecka do Świetlicy Szkolnej rodzice/opiekunowie prawni zobowiązani są do jak najszybszego poinformowania o tym wychowawcę świetlicy.</w:t>
      </w:r>
    </w:p>
    <w:p w14:paraId="6A03AB4C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Jeżeli dziecko jest objęte opieką specjalisty (lekarza, terapeuty, psychologa), rodzic/opiekun prawny zobowiązany jest poinformować wychowawcę  świetlicy o  zaleceniach i wskazaniach  do pracy z dzieckiem oraz przekazać wszelkie dodatkowe informacje o problemach dziecka (zdrowotnych, wychowawczych, przeciw-wskazaniach).</w:t>
      </w:r>
    </w:p>
    <w:p w14:paraId="29CF721B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Rodzice/opiekunowie ponoszą odpowiedzialność za dziecko, które zostało przyprowadzone do szkoły o godz. 7.00 oraz po zakończeniu zajęć edukacyjnych, a nie zostało zgłoszone do wychowawcy świetlicy.</w:t>
      </w:r>
    </w:p>
    <w:p w14:paraId="16593414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Dziecko przychodzące do szkoły  samodzielnie ma obowiązek poinformować wychowawcę świetlicy o swoim przybyciu.</w:t>
      </w:r>
    </w:p>
    <w:p w14:paraId="772F9491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Zasady opuszczania świetlicy przez dziecko udające się do domu określają rodzice/opiekunowie prawni w  Karcie Zgłoszenia Dziecka do Świetlicy Szkolnej.</w:t>
      </w:r>
    </w:p>
    <w:p w14:paraId="77636C71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Dziecko, które ukończyło 7 rok życia, może samodzielnie wracać do domu jedynie na  podstawie pisemnej zgody rodzica/opiekuna prawnego.</w:t>
      </w:r>
    </w:p>
    <w:p w14:paraId="3C442F4D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Dziecko ze świetlicy odbierają rodzice/opiekunowie prawni lub  upoważnione przez  nich w Karcie Zgłoszenia Dziecka do Świetlicy Szkolnej osoby.</w:t>
      </w:r>
    </w:p>
    <w:p w14:paraId="1ED76761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zmiany dotyczące wyjścia ze świetlicy przez dziecko muszą być przekazane do wychowawcy  świetlicy na datowanym i podpisanym przez rodzica/opiekuna prawnego  piśmie. W przypadku braku pisemnej informacji od rodziców/opiekunów prawnych  dziecko nie będzie mogło opuścić świetlicy.</w:t>
      </w:r>
    </w:p>
    <w:p w14:paraId="48A5B5E0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Jeżeli dziecko zapisane jest na dodatkowe zajęcia, które odbywają się na terenie szkoły rodzice/opiekunowie prawni powiadamiają o tym wychowawcę świetlicy. Dzieci wychodzą na te zajęcia samodzielnie.</w:t>
      </w:r>
    </w:p>
    <w:p w14:paraId="183F30B6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mogą wychodzić ze świetlicy na teren budynku szkoły jedynie za zgodą nauczyciela  świetlicy!</w:t>
      </w:r>
    </w:p>
    <w:p w14:paraId="4B3C83E4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mogą korzystać z opieki w świetlicy w godz. 07</w:t>
      </w: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-17</w:t>
      </w: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wyłączeniem godzin na realizację planu lekcji.</w:t>
      </w:r>
    </w:p>
    <w:p w14:paraId="6B9CB07F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Rodzice/opiekunowie prawni mają obowiązek odebrać dziecko ze świetlicy </w:t>
      </w:r>
      <w:r w:rsidRPr="00AC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godz. 17</w:t>
      </w:r>
      <w:r w:rsidRPr="00AC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Pr="00AC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52BDCD6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Rodzice/opiekunowie prawni mają obowiązek poinformować wychowawcę o obiorze dziecka ze świetlicy.</w:t>
      </w:r>
    </w:p>
    <w:p w14:paraId="2EC402BE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Rodzice/ prawni opiekunowie komunikują się z wychowawcą świetlicy poprzez domofon, który umieszczony jest przy wejściu do szkoły.</w:t>
      </w:r>
    </w:p>
    <w:p w14:paraId="30A9F663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  nieodebrania ucznia ze świetlicy oraz braku kontaktu z jego rodzicami/ opiekunami prawnymi, dziecko będzie przekazane pod opiekę odpowiednim organom.</w:t>
      </w:r>
    </w:p>
    <w:p w14:paraId="035DF2C2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Dziecko ma prawo uczestniczyć we wszystkich zajęciach organizowanych przez  wychowawcę świetlicy.</w:t>
      </w:r>
    </w:p>
    <w:p w14:paraId="4636B832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zobowiązani są przestrzegać regulaminu świetlicy, wykonywać polecenia wychowawcy świetlicy.</w:t>
      </w:r>
    </w:p>
    <w:p w14:paraId="3C452716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Podopieczni świetlicy zobowiązani są zachowywać się zgodnie z obowiązującymi zasadami i normami życia społecznego.</w:t>
      </w:r>
    </w:p>
    <w:p w14:paraId="43F9576D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Dziecko przebywające w świetlicy zobowiązane jest do kulturalnego zachowania oraz  przestrzegania  zasad  bezpieczeństwa. </w:t>
      </w:r>
    </w:p>
    <w:p w14:paraId="4F9BC1AB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Dzieci mają obowiązek dbać o ład, porządek i estetyczny wygląd pomieszczenia świetlicy.</w:t>
      </w:r>
    </w:p>
    <w:p w14:paraId="2561AB7E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szkolnej wychowankowie mają obowiązek nosić obuwie zamienne.</w:t>
      </w:r>
    </w:p>
    <w:p w14:paraId="2EFCC99B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szkolnej dzieci nie mogą korzystać z telefonów komórkowych, odtwarzaczy MP3, MP4 oraz innych urządzeń elektronicznych przyniesionych z domu.</w:t>
      </w:r>
    </w:p>
    <w:p w14:paraId="32CF0811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Dyrekcja szkoły nie ponosi odpowiedzialności za przynoszone przez dzieci wartościowe  przedmioty!</w:t>
      </w:r>
    </w:p>
    <w:p w14:paraId="4B7535F6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Za celowo wyrządzone szkody w świetlicy szkolnej materialną odpowiedzialność ponoszą rodzice/opiekunowie prawni.</w:t>
      </w:r>
    </w:p>
    <w:p w14:paraId="6AA40AA3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Zachowanie dziecka w świetlicy może mieć wpływ na jego ocenę z zachowania.</w:t>
      </w:r>
    </w:p>
    <w:p w14:paraId="3238FB1D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Dziecku może zostać cofnięte prawo do pobytu w świetlicy szkolnej w przypadku łamania regulaminu świetlicy oraz gdy zachowanie dziecka stanowi zagrożenie dla bezpieczeństwa innych dzieci. </w:t>
      </w:r>
    </w:p>
    <w:p w14:paraId="4F065097" w14:textId="77777777" w:rsidR="00682FDD" w:rsidRPr="00AC16D6" w:rsidRDefault="00682FDD" w:rsidP="0010749E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Fundusze na działalność świetlicy pochodzą ze środków finansowych szkoły.</w:t>
      </w:r>
    </w:p>
    <w:p w14:paraId="404E8E84" w14:textId="77777777" w:rsidR="00682FDD" w:rsidRPr="00AC16D6" w:rsidRDefault="00682FDD" w:rsidP="0010749E">
      <w:pPr>
        <w:numPr>
          <w:ilvl w:val="0"/>
          <w:numId w:val="15"/>
        </w:numPr>
        <w:spacing w:after="28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6D6">
        <w:rPr>
          <w:rFonts w:ascii="Times New Roman" w:eastAsia="Times New Roman" w:hAnsi="Times New Roman" w:cs="Times New Roman"/>
          <w:color w:val="000000"/>
          <w:sz w:val="24"/>
          <w:szCs w:val="24"/>
        </w:rPr>
        <w:t>Środki finansowe przeznacza się materiały papiernicze, plastyczne, gry planszowe, gry dydaktyczne dla uczestników świetlicy.</w:t>
      </w:r>
    </w:p>
    <w:p w14:paraId="20BE39BE" w14:textId="77777777" w:rsidR="00A42B0E" w:rsidRPr="00AC16D6" w:rsidRDefault="00A42B0E" w:rsidP="001074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2B0E" w:rsidRPr="00AC16D6" w:rsidSect="00A42B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51B"/>
    <w:multiLevelType w:val="multilevel"/>
    <w:tmpl w:val="8E1AE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2B5CA9"/>
    <w:multiLevelType w:val="multilevel"/>
    <w:tmpl w:val="F5F0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E32E73"/>
    <w:multiLevelType w:val="multilevel"/>
    <w:tmpl w:val="4A7AB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4C2318"/>
    <w:multiLevelType w:val="multilevel"/>
    <w:tmpl w:val="0358C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116FE8"/>
    <w:multiLevelType w:val="multilevel"/>
    <w:tmpl w:val="AC94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A0E66"/>
    <w:multiLevelType w:val="multilevel"/>
    <w:tmpl w:val="380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A0F9F"/>
    <w:multiLevelType w:val="multilevel"/>
    <w:tmpl w:val="D41CCD8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1FF1F51"/>
    <w:multiLevelType w:val="multilevel"/>
    <w:tmpl w:val="1BC8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A155138"/>
    <w:multiLevelType w:val="multilevel"/>
    <w:tmpl w:val="1D882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B42477"/>
    <w:multiLevelType w:val="multilevel"/>
    <w:tmpl w:val="5C3C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AF3661B"/>
    <w:multiLevelType w:val="multilevel"/>
    <w:tmpl w:val="DB7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84BC0"/>
    <w:multiLevelType w:val="multilevel"/>
    <w:tmpl w:val="7D6AA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96C14AE"/>
    <w:multiLevelType w:val="hybridMultilevel"/>
    <w:tmpl w:val="149AB11A"/>
    <w:lvl w:ilvl="0" w:tplc="A512347E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6BF574D1"/>
    <w:multiLevelType w:val="hybridMultilevel"/>
    <w:tmpl w:val="7F882AFE"/>
    <w:lvl w:ilvl="0" w:tplc="BB70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D11D4"/>
    <w:multiLevelType w:val="multilevel"/>
    <w:tmpl w:val="3B70C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825737E"/>
    <w:multiLevelType w:val="multilevel"/>
    <w:tmpl w:val="0352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E317300"/>
    <w:multiLevelType w:val="multilevel"/>
    <w:tmpl w:val="1084FC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B0E"/>
    <w:rsid w:val="0010749E"/>
    <w:rsid w:val="00682FDD"/>
    <w:rsid w:val="00A42B0E"/>
    <w:rsid w:val="00A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B6B"/>
  <w15:docId w15:val="{7784B7D2-D47C-42F8-AAF7-82EEAD9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EFF"/>
  </w:style>
  <w:style w:type="paragraph" w:styleId="Nagwek1">
    <w:name w:val="heading 1"/>
    <w:basedOn w:val="Normalny1"/>
    <w:next w:val="Normalny1"/>
    <w:rsid w:val="00A42B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42B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55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styleId="Nagwek4">
    <w:name w:val="heading 4"/>
    <w:basedOn w:val="Normalny1"/>
    <w:next w:val="Normalny1"/>
    <w:rsid w:val="00A42B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42B0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42B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2B0E"/>
  </w:style>
  <w:style w:type="table" w:customStyle="1" w:styleId="TableNormal">
    <w:name w:val="Table Normal"/>
    <w:rsid w:val="00A42B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42B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05540E"/>
    <w:rPr>
      <w:rFonts w:ascii="Times New Roman" w:eastAsia="Times New Roman" w:hAnsi="Times New Roman" w:cs="Times New Roman"/>
      <w:b/>
      <w:bCs/>
      <w:spacing w:val="8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540E"/>
    <w:rPr>
      <w:color w:val="4FA647"/>
      <w:u w:val="single"/>
    </w:rPr>
  </w:style>
  <w:style w:type="character" w:styleId="Uwydatnienie">
    <w:name w:val="Emphasis"/>
    <w:basedOn w:val="Domylnaczcionkaakapitu"/>
    <w:uiPriority w:val="20"/>
    <w:qFormat/>
    <w:rsid w:val="0005540E"/>
    <w:rPr>
      <w:i/>
      <w:iCs/>
    </w:rPr>
  </w:style>
  <w:style w:type="character" w:styleId="Pogrubienie">
    <w:name w:val="Strong"/>
    <w:basedOn w:val="Domylnaczcionkaakapitu"/>
    <w:uiPriority w:val="22"/>
    <w:qFormat/>
    <w:rsid w:val="000554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1"/>
    <w:next w:val="Normalny1"/>
    <w:rsid w:val="00A42B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8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xq2Wo54seT/OjwO2cZW/ueO5g==">AMUW2mWLPgR3Qs19HvD5PUXVSgqvIoss07uPxcOXWn95VLlc2bw67sJ3PQHycGkvD4pqwPSbimToQ+1+WW9Phgtp8nI9wlmPsyHraz2RwYRDKoyCv+AZPZlNbynIN2wY4Hgq+Y1H972B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5435</Characters>
  <Application>Microsoft Office Word</Application>
  <DocSecurity>0</DocSecurity>
  <Lines>45</Lines>
  <Paragraphs>12</Paragraphs>
  <ScaleCrop>false</ScaleCrop>
  <Company>HP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MIESZKOWSKA</cp:lastModifiedBy>
  <cp:revision>4</cp:revision>
  <cp:lastPrinted>2021-03-11T15:01:00Z</cp:lastPrinted>
  <dcterms:created xsi:type="dcterms:W3CDTF">2021-03-11T15:01:00Z</dcterms:created>
  <dcterms:modified xsi:type="dcterms:W3CDTF">2021-03-21T22:30:00Z</dcterms:modified>
</cp:coreProperties>
</file>