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455C1" w:rsidRPr="0099173B" w:rsidRDefault="00D455C1" w:rsidP="00B73866">
      <w:pPr>
        <w:rPr>
          <w:rFonts w:ascii="Times New Roman" w:hAnsi="Times New Roman" w:cs="Times New Roman"/>
        </w:rPr>
      </w:pPr>
    </w:p>
    <w:p w14:paraId="00000002" w14:textId="77777777" w:rsidR="00D455C1" w:rsidRPr="0099173B" w:rsidRDefault="00B73866">
      <w:pPr>
        <w:ind w:left="5669"/>
        <w:rPr>
          <w:rFonts w:ascii="Times New Roman" w:hAnsi="Times New Roman" w:cs="Times New Roman"/>
          <w:b/>
          <w:i/>
        </w:rPr>
      </w:pPr>
      <w:r w:rsidRPr="0099173B">
        <w:rPr>
          <w:rFonts w:ascii="Times New Roman" w:hAnsi="Times New Roman" w:cs="Times New Roman"/>
          <w:b/>
          <w:i/>
        </w:rPr>
        <w:t>Załącznik nr 3</w:t>
      </w:r>
    </w:p>
    <w:p w14:paraId="00000003" w14:textId="77777777" w:rsidR="00D455C1" w:rsidRPr="0099173B" w:rsidRDefault="00B73866">
      <w:pPr>
        <w:spacing w:after="0" w:line="240" w:lineRule="auto"/>
        <w:ind w:left="5669"/>
        <w:rPr>
          <w:rFonts w:ascii="Times New Roman" w:hAnsi="Times New Roman" w:cs="Times New Roman"/>
          <w:i/>
          <w:sz w:val="18"/>
          <w:szCs w:val="18"/>
        </w:rPr>
      </w:pPr>
      <w:r w:rsidRPr="0099173B">
        <w:rPr>
          <w:rFonts w:ascii="Times New Roman" w:hAnsi="Times New Roman" w:cs="Times New Roman"/>
          <w:i/>
          <w:sz w:val="18"/>
          <w:szCs w:val="18"/>
        </w:rPr>
        <w:t xml:space="preserve">do programu </w:t>
      </w:r>
      <w:proofErr w:type="spellStart"/>
      <w:r w:rsidRPr="0099173B">
        <w:rPr>
          <w:rFonts w:ascii="Times New Roman" w:hAnsi="Times New Roman" w:cs="Times New Roman"/>
          <w:i/>
          <w:sz w:val="18"/>
          <w:szCs w:val="18"/>
        </w:rPr>
        <w:t>Profilaktyczno</w:t>
      </w:r>
      <w:proofErr w:type="spellEnd"/>
      <w:r w:rsidRPr="0099173B">
        <w:rPr>
          <w:rFonts w:ascii="Times New Roman" w:hAnsi="Times New Roman" w:cs="Times New Roman"/>
          <w:i/>
          <w:sz w:val="18"/>
          <w:szCs w:val="18"/>
        </w:rPr>
        <w:t xml:space="preserve"> - wychowawczego </w:t>
      </w:r>
    </w:p>
    <w:p w14:paraId="00000004" w14:textId="77777777" w:rsidR="00D455C1" w:rsidRPr="0099173B" w:rsidRDefault="00B73866">
      <w:pPr>
        <w:spacing w:after="0" w:line="240" w:lineRule="auto"/>
        <w:ind w:left="5669"/>
        <w:rPr>
          <w:rFonts w:ascii="Times New Roman" w:hAnsi="Times New Roman" w:cs="Times New Roman"/>
          <w:i/>
          <w:sz w:val="18"/>
          <w:szCs w:val="18"/>
        </w:rPr>
      </w:pPr>
      <w:r w:rsidRPr="0099173B">
        <w:rPr>
          <w:rFonts w:ascii="Times New Roman" w:hAnsi="Times New Roman" w:cs="Times New Roman"/>
          <w:i/>
          <w:sz w:val="18"/>
          <w:szCs w:val="18"/>
        </w:rPr>
        <w:t>SP Nr 88 w Gdańsku</w:t>
      </w:r>
    </w:p>
    <w:p w14:paraId="00000005" w14:textId="77777777" w:rsidR="00D455C1" w:rsidRPr="0099173B" w:rsidRDefault="00D455C1">
      <w:pPr>
        <w:spacing w:before="280" w:after="0" w:line="360" w:lineRule="auto"/>
        <w:ind w:left="360"/>
        <w:jc w:val="right"/>
        <w:rPr>
          <w:rFonts w:ascii="Times New Roman" w:hAnsi="Times New Roman" w:cs="Times New Roman"/>
          <w:b/>
        </w:rPr>
      </w:pPr>
    </w:p>
    <w:p w14:paraId="2E9096E0" w14:textId="77777777" w:rsidR="00B73866" w:rsidRPr="0099173B" w:rsidRDefault="00B73866" w:rsidP="00B738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73B">
        <w:rPr>
          <w:rFonts w:ascii="Times New Roman" w:hAnsi="Times New Roman" w:cs="Times New Roman"/>
          <w:b/>
          <w:sz w:val="32"/>
          <w:szCs w:val="32"/>
        </w:rPr>
        <w:t xml:space="preserve">Procedura postępowania w przypadku </w:t>
      </w:r>
    </w:p>
    <w:p w14:paraId="00000006" w14:textId="130CE336" w:rsidR="00D455C1" w:rsidRPr="0099173B" w:rsidRDefault="00B73866" w:rsidP="00B738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73B">
        <w:rPr>
          <w:rFonts w:ascii="Times New Roman" w:hAnsi="Times New Roman" w:cs="Times New Roman"/>
          <w:b/>
          <w:sz w:val="32"/>
          <w:szCs w:val="32"/>
        </w:rPr>
        <w:t>prób samobójczych lub samobójstwa ucznia</w:t>
      </w:r>
    </w:p>
    <w:p w14:paraId="00000007" w14:textId="77777777" w:rsidR="00D455C1" w:rsidRPr="0099173B" w:rsidRDefault="00D45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8" w14:textId="77777777" w:rsidR="00D455C1" w:rsidRPr="0099173B" w:rsidRDefault="00B73866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§1</w:t>
      </w:r>
    </w:p>
    <w:p w14:paraId="00000009" w14:textId="77777777" w:rsidR="00D455C1" w:rsidRPr="0099173B" w:rsidRDefault="00B738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Każdy pracownik Szkoły Podstawowej nr 88 (pedagogiczny i niepedagogiczny) ma obowiązek zareagowania na wszelkie sygnały o ryzyku zachowania autodestrukcyjnego u ucznia, na niepokojące zachowania uczniów mogące wskazywać na zamiary samobójcze. W przypadku zaobserwowania lub posiadania informacji, że uczeń planuje podjąć lub podjął próbę samobójczą, każdy pracownik powinien niezwłocznie poinformować o tym dyrektora szkoły lub pedagoga lub psychologa lub wychowawcę.</w:t>
      </w:r>
    </w:p>
    <w:p w14:paraId="0000000A" w14:textId="77777777" w:rsidR="00D455C1" w:rsidRPr="0099173B" w:rsidRDefault="00B73866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§2</w:t>
      </w:r>
    </w:p>
    <w:p w14:paraId="0000000B" w14:textId="77777777" w:rsidR="00D455C1" w:rsidRPr="0099173B" w:rsidRDefault="00B73866">
      <w:pPr>
        <w:jc w:val="both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Postępowanie w przypadku posiadania informacji, że uczeń zamierza popełnić samobójstwo (informacja od samego ucznia, kolegów, rodziny, osób postronnych)</w:t>
      </w:r>
    </w:p>
    <w:p w14:paraId="0000000C" w14:textId="77777777" w:rsidR="00D455C1" w:rsidRPr="0099173B" w:rsidRDefault="00B73866">
      <w:pPr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Pracownik, który otrzymał informację o zamiarze popełnienia samobójstwa przez ucznia, stara się natychmiast odnaleźć ucznia i powiadomić o jego sytuację wychowawcę lub pedagoga lub psychologa lub dyrektora szkoły.</w:t>
      </w:r>
    </w:p>
    <w:p w14:paraId="0000000D" w14:textId="77777777" w:rsidR="00D455C1" w:rsidRPr="0099173B" w:rsidRDefault="00B73866">
      <w:pPr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Po odnalezieniu ucznia nie pozostawiają ucznia samego, lecz próbują przeprowadzić go w ustronne, bezpieczne miejsce.</w:t>
      </w:r>
    </w:p>
    <w:p w14:paraId="0000000E" w14:textId="77777777" w:rsidR="00D455C1" w:rsidRPr="0099173B" w:rsidRDefault="00B73866">
      <w:pPr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Informują o zaistniałej sytuacji dyrektora szkoły.</w:t>
      </w:r>
    </w:p>
    <w:p w14:paraId="0000000F" w14:textId="77777777" w:rsidR="00D455C1" w:rsidRPr="0099173B" w:rsidRDefault="00B73866">
      <w:pPr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Informują o zaistniałej sytuacji rodziców lub prawnych opiekunów ucznia.</w:t>
      </w:r>
    </w:p>
    <w:p w14:paraId="00000010" w14:textId="77777777" w:rsidR="00D455C1" w:rsidRPr="0099173B" w:rsidRDefault="00B73866">
      <w:pPr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Przekazują dziecko pod opiekę rodziców lub prawnych opiekunów, a jeżeli przyczyną zagrożenia jest sytuacja domowa ucznia odpowiednim instytucjom.</w:t>
      </w:r>
    </w:p>
    <w:p w14:paraId="00000011" w14:textId="77777777" w:rsidR="00D455C1" w:rsidRPr="0099173B" w:rsidRDefault="00B73866">
      <w:pPr>
        <w:numPr>
          <w:ilvl w:val="0"/>
          <w:numId w:val="3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Wskazują rodzicom konieczność skontaktowania się z psychiatrą lub innym specjalistom i przedstawiają rodzicom notatkę w której rodzice lub prawni opiekunowie zobowiązują się do zapewnienia dziecku bezpieczeństwa po zabraniu go ze szkoły.</w:t>
      </w:r>
    </w:p>
    <w:p w14:paraId="00000012" w14:textId="77777777" w:rsidR="00D455C1" w:rsidRPr="0099173B" w:rsidRDefault="00D455C1">
      <w:pPr>
        <w:rPr>
          <w:rFonts w:ascii="Times New Roman" w:hAnsi="Times New Roman" w:cs="Times New Roman"/>
          <w:sz w:val="24"/>
          <w:szCs w:val="24"/>
        </w:rPr>
      </w:pPr>
    </w:p>
    <w:p w14:paraId="00000013" w14:textId="77777777" w:rsidR="00D455C1" w:rsidRPr="0099173B" w:rsidRDefault="00B73866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§3</w:t>
      </w:r>
    </w:p>
    <w:p w14:paraId="00000014" w14:textId="77777777" w:rsidR="00D455C1" w:rsidRPr="0099173B" w:rsidRDefault="00B73866">
      <w:pPr>
        <w:jc w:val="both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Postępowanie w przypadku podjęcia przez ucznia próby samobójczej na terenie szkoły.</w:t>
      </w:r>
    </w:p>
    <w:p w14:paraId="00000015" w14:textId="77777777" w:rsidR="00D455C1" w:rsidRPr="0099173B" w:rsidRDefault="00B73866">
      <w:pPr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Pracownik, po otrzymaniu informacji o próbie samobójczej ucznia, stara się natychmiast go odnaleźć.</w:t>
      </w:r>
    </w:p>
    <w:p w14:paraId="00000016" w14:textId="77777777" w:rsidR="00D455C1" w:rsidRPr="0099173B" w:rsidRDefault="00B73866">
      <w:pPr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Po odnalezieniu ucznia ustala i potwierdza rodzaj zdarzenia, nie pozostawia ucznia samego.</w:t>
      </w:r>
    </w:p>
    <w:p w14:paraId="00000017" w14:textId="77777777" w:rsidR="00D455C1" w:rsidRPr="0099173B" w:rsidRDefault="00B73866">
      <w:pPr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Usuwa przedmioty umożliwiające ponowienie próby.</w:t>
      </w:r>
    </w:p>
    <w:p w14:paraId="00000018" w14:textId="77777777" w:rsidR="00D455C1" w:rsidRPr="0099173B" w:rsidRDefault="00B73866">
      <w:pPr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Przeprowadza ucznia w bezpieczne miejsce.</w:t>
      </w:r>
    </w:p>
    <w:p w14:paraId="00000019" w14:textId="77777777" w:rsidR="00D455C1" w:rsidRPr="0099173B" w:rsidRDefault="00B73866">
      <w:pPr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Jeżeli zachodzi taka potrzeba udziela pierwszej pomocy przedmedycznej.</w:t>
      </w:r>
    </w:p>
    <w:p w14:paraId="0000001A" w14:textId="77777777" w:rsidR="00D455C1" w:rsidRPr="0099173B" w:rsidRDefault="00B73866">
      <w:pPr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Informuje o zdarzeniu dyrektora szkoły lub pedagoga lub psychologa lub wychowawcę.</w:t>
      </w:r>
    </w:p>
    <w:p w14:paraId="0000001B" w14:textId="77777777" w:rsidR="00D455C1" w:rsidRPr="0099173B" w:rsidRDefault="00B73866">
      <w:pPr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 xml:space="preserve">Powiadamia pielęgniarkę szkolną lub pogotowie ratunkowe, policję. </w:t>
      </w:r>
    </w:p>
    <w:p w14:paraId="0000001C" w14:textId="77777777" w:rsidR="00D455C1" w:rsidRPr="0099173B" w:rsidRDefault="00B73866">
      <w:pPr>
        <w:numPr>
          <w:ilvl w:val="0"/>
          <w:numId w:val="2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lastRenderedPageBreak/>
        <w:t xml:space="preserve">Dyrektor szkoły lub pedagog lub psycholog lub wychowawca powiadamiają rodziców lub opiekunów prawnych ucznia. </w:t>
      </w:r>
    </w:p>
    <w:p w14:paraId="0000001D" w14:textId="77777777" w:rsidR="00D455C1" w:rsidRPr="0099173B" w:rsidRDefault="00B73866">
      <w:pPr>
        <w:numPr>
          <w:ilvl w:val="0"/>
          <w:numId w:val="2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Pedagog lub psycholog szkolny planuje dalsze strategie postępowania w oparciu o zalecenia lekarza psychiatry lub innego specjalisty, które ma na celu zapewnienie uczniowi bezpieczeństwa w szkole w ramach organizacji pomocy psychologiczno-pedagogicznej na terenie szkoły.</w:t>
      </w:r>
    </w:p>
    <w:p w14:paraId="0000001E" w14:textId="77777777" w:rsidR="00D455C1" w:rsidRPr="0099173B" w:rsidRDefault="00B73866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 xml:space="preserve"> §4</w:t>
      </w:r>
    </w:p>
    <w:p w14:paraId="0000001F" w14:textId="77777777" w:rsidR="00D455C1" w:rsidRPr="0099173B" w:rsidRDefault="00B73866">
      <w:pPr>
        <w:jc w:val="both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Postępowanie w przypadku śmierci samobójczej ucznia.</w:t>
      </w:r>
    </w:p>
    <w:p w14:paraId="00000020" w14:textId="77777777" w:rsidR="00D455C1" w:rsidRPr="0099173B" w:rsidRDefault="00B73866">
      <w:pPr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173B">
        <w:rPr>
          <w:rFonts w:ascii="Times New Roman" w:hAnsi="Times New Roman" w:cs="Times New Roman"/>
          <w:sz w:val="24"/>
          <w:szCs w:val="24"/>
        </w:rPr>
        <w:t>W przypadku śmierci ucznia w wyniku samobójstwa dyrektor szkoły informuje organ prowadzący i nadzorujący szkołę o zaistniałej sytuacji.</w:t>
      </w:r>
    </w:p>
    <w:p w14:paraId="00000021" w14:textId="77777777" w:rsidR="00D455C1" w:rsidRPr="0099173B" w:rsidRDefault="00B73866">
      <w:pPr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99173B">
        <w:rPr>
          <w:rFonts w:ascii="Times New Roman" w:hAnsi="Times New Roman" w:cs="Times New Roman"/>
          <w:sz w:val="24"/>
          <w:szCs w:val="24"/>
        </w:rPr>
        <w:t>Pedagog lub psycholog szkolny lub wychowawca udzielają pomocy psychologiczno-pedagogicznej innym uczniom szkoły.</w:t>
      </w:r>
    </w:p>
    <w:p w14:paraId="00000022" w14:textId="77777777" w:rsidR="00D455C1" w:rsidRPr="0099173B" w:rsidRDefault="00D45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23" w14:textId="77777777" w:rsidR="00D455C1" w:rsidRPr="0099173B" w:rsidRDefault="00B73866">
      <w:pPr>
        <w:spacing w:before="280" w:after="280" w:line="360" w:lineRule="auto"/>
        <w:jc w:val="right"/>
        <w:rPr>
          <w:rFonts w:ascii="Times New Roman" w:hAnsi="Times New Roman" w:cs="Times New Roman"/>
        </w:rPr>
      </w:pPr>
      <w:r w:rsidRPr="0099173B">
        <w:rPr>
          <w:rFonts w:ascii="Times New Roman" w:hAnsi="Times New Roman" w:cs="Times New Roman"/>
          <w:i/>
          <w:sz w:val="24"/>
          <w:szCs w:val="24"/>
        </w:rPr>
        <w:t>Zaopiniowane na Radzie Pedagogicznej w dniu 04 września 2017 r.</w:t>
      </w:r>
    </w:p>
    <w:sectPr w:rsidR="00D455C1" w:rsidRPr="0099173B" w:rsidSect="00B73866"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73E1B"/>
    <w:multiLevelType w:val="multilevel"/>
    <w:tmpl w:val="83421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6F074F"/>
    <w:multiLevelType w:val="multilevel"/>
    <w:tmpl w:val="30E42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99646F1"/>
    <w:multiLevelType w:val="multilevel"/>
    <w:tmpl w:val="B7A4AE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C1"/>
    <w:rsid w:val="0099173B"/>
    <w:rsid w:val="00B73866"/>
    <w:rsid w:val="00D4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4BCD"/>
  <w15:docId w15:val="{40AE42A0-0F7E-40B5-8316-AA8360DC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6/+RwiRi2a/ZWGGQ9J0iVfORKg==">AMUW2mXoC6s0ghY0SeKN/3SybvQeQSr8+E2tW7rGPQKkTnwBnjhOKpGlrsux3RS3TBVXOGUg/a+fq2WV5aiRj8391xdceWKz2GwlEc/XP46nk0iOvLcE3+L3xfWzFljpfVa3OPT/N0IG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WIKTOR-CZERUCKA</dc:creator>
  <cp:lastModifiedBy>JOANNA MIESZKOWSKA</cp:lastModifiedBy>
  <cp:revision>3</cp:revision>
  <dcterms:created xsi:type="dcterms:W3CDTF">2021-03-19T09:29:00Z</dcterms:created>
  <dcterms:modified xsi:type="dcterms:W3CDTF">2021-03-21T15:17:00Z</dcterms:modified>
</cp:coreProperties>
</file>